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2B0" w:rsidRDefault="00DD12B0" w:rsidP="00EA47A0">
      <w:pPr>
        <w:jc w:val="center"/>
        <w:rPr>
          <w:rFonts w:cs="Tahoma"/>
          <w:noProof/>
          <w:kern w:val="3"/>
        </w:rPr>
      </w:pPr>
      <w:r w:rsidRPr="00A3386A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5" o:title=""/>
          </v:shape>
        </w:pict>
      </w:r>
    </w:p>
    <w:p w:rsidR="00DD12B0" w:rsidRDefault="00DD12B0" w:rsidP="00EA47A0">
      <w:pPr>
        <w:jc w:val="center"/>
        <w:rPr>
          <w:rFonts w:cs="Tahoma"/>
          <w:noProof/>
          <w:kern w:val="3"/>
        </w:rPr>
      </w:pPr>
    </w:p>
    <w:p w:rsidR="00DD12B0" w:rsidRDefault="00DD12B0" w:rsidP="00EA47A0">
      <w:pPr>
        <w:jc w:val="center"/>
      </w:pPr>
      <w:r>
        <w:rPr>
          <w:b/>
          <w:sz w:val="32"/>
        </w:rPr>
        <w:t>Администрация города Кирсанова</w:t>
      </w:r>
    </w:p>
    <w:p w:rsidR="00DD12B0" w:rsidRDefault="00DD12B0" w:rsidP="00EA47A0">
      <w:pPr>
        <w:pStyle w:val="Heading1"/>
        <w:numPr>
          <w:ilvl w:val="0"/>
          <w:numId w:val="1"/>
        </w:numPr>
      </w:pPr>
      <w:r>
        <w:t>Тамбовской области</w:t>
      </w:r>
    </w:p>
    <w:p w:rsidR="00DD12B0" w:rsidRDefault="00DD12B0" w:rsidP="00EA47A0">
      <w:pPr>
        <w:jc w:val="center"/>
        <w:rPr>
          <w:b/>
          <w:sz w:val="32"/>
        </w:rPr>
      </w:pPr>
    </w:p>
    <w:p w:rsidR="00DD12B0" w:rsidRDefault="00DD12B0" w:rsidP="00EA47A0">
      <w:pPr>
        <w:pStyle w:val="Heading2"/>
        <w:numPr>
          <w:ilvl w:val="1"/>
          <w:numId w:val="1"/>
        </w:numPr>
      </w:pPr>
      <w:r>
        <w:t>ПОСТАНОВЛЕНИЕ</w:t>
      </w:r>
    </w:p>
    <w:p w:rsidR="00DD12B0" w:rsidRDefault="00DD12B0" w:rsidP="00EA47A0">
      <w:pPr>
        <w:jc w:val="center"/>
        <w:rPr>
          <w:b/>
          <w:sz w:val="48"/>
        </w:rPr>
      </w:pPr>
    </w:p>
    <w:p w:rsidR="00DD12B0" w:rsidRDefault="00DD12B0" w:rsidP="00EA47A0">
      <w:pPr>
        <w:jc w:val="center"/>
        <w:rPr>
          <w:b/>
        </w:rPr>
      </w:pPr>
      <w:r>
        <w:t>«20</w:t>
      </w:r>
      <w:r w:rsidRPr="0082658F">
        <w:t xml:space="preserve">» </w:t>
      </w:r>
      <w:r>
        <w:rPr>
          <w:u w:val="single"/>
        </w:rPr>
        <w:t>февраля</w:t>
      </w:r>
      <w:r w:rsidRPr="0082658F">
        <w:t xml:space="preserve">  </w:t>
      </w:r>
      <w:smartTag w:uri="urn:schemas-microsoft-com:office:smarttags" w:element="metricconverter">
        <w:smartTagPr>
          <w:attr w:name="ProductID" w:val="2023 г"/>
        </w:smartTagPr>
        <w:r w:rsidRPr="00663F7D">
          <w:rPr>
            <w:b/>
          </w:rPr>
          <w:t>2023 г</w:t>
        </w:r>
      </w:smartTag>
      <w:r w:rsidRPr="00663F7D">
        <w:rPr>
          <w:b/>
        </w:rPr>
        <w:t>.</w:t>
      </w:r>
      <w:r>
        <w:rPr>
          <w:b/>
        </w:rPr>
        <w:t xml:space="preserve">                      г. Кирсанов                             № </w:t>
      </w:r>
      <w:r>
        <w:rPr>
          <w:u w:val="single"/>
        </w:rPr>
        <w:t>95</w:t>
      </w:r>
    </w:p>
    <w:p w:rsidR="00DD12B0" w:rsidRDefault="00DD12B0" w:rsidP="00663F7D">
      <w:pPr>
        <w:rPr>
          <w:b/>
        </w:rPr>
      </w:pPr>
    </w:p>
    <w:p w:rsidR="00DD12B0" w:rsidRDefault="00DD12B0" w:rsidP="00663F7D"/>
    <w:p w:rsidR="00DD12B0" w:rsidRDefault="00DD12B0" w:rsidP="008D3FD3">
      <w:pPr>
        <w:jc w:val="both"/>
        <w:rPr>
          <w:szCs w:val="28"/>
        </w:rPr>
      </w:pPr>
    </w:p>
    <w:p w:rsidR="00DD12B0" w:rsidRDefault="00DD12B0" w:rsidP="00BB5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  <w:lang w:eastAsia="ru-RU"/>
        </w:rPr>
      </w:pPr>
      <w:r>
        <w:rPr>
          <w:szCs w:val="28"/>
          <w:lang w:eastAsia="ru-RU"/>
        </w:rPr>
        <w:t>Об организации подготовки населения города Кирсанова в области защиты от чрезвычайных ситуаций природного и техногенного характера</w:t>
      </w:r>
    </w:p>
    <w:p w:rsidR="00DD12B0" w:rsidRDefault="00DD12B0" w:rsidP="008D3FD3">
      <w:pPr>
        <w:ind w:firstLine="709"/>
        <w:jc w:val="both"/>
      </w:pPr>
    </w:p>
    <w:p w:rsidR="00DD12B0" w:rsidRDefault="00DD12B0" w:rsidP="00EA47A0">
      <w:pPr>
        <w:ind w:firstLine="720"/>
        <w:jc w:val="both"/>
        <w:rPr>
          <w:szCs w:val="28"/>
        </w:rPr>
      </w:pPr>
      <w:r>
        <w:rPr>
          <w:szCs w:val="28"/>
          <w:lang w:eastAsia="ru-RU"/>
        </w:rPr>
        <w:t xml:space="preserve">В соответствии с Федеральным законом </w:t>
      </w:r>
      <w:r w:rsidRPr="00C930F2">
        <w:rPr>
          <w:color w:val="000000"/>
          <w:szCs w:val="28"/>
        </w:rPr>
        <w:t>от 21.12.1994 №</w:t>
      </w:r>
      <w:r>
        <w:rPr>
          <w:color w:val="000000"/>
          <w:szCs w:val="28"/>
        </w:rPr>
        <w:t xml:space="preserve"> </w:t>
      </w:r>
      <w:r w:rsidRPr="00C930F2">
        <w:rPr>
          <w:color w:val="000000"/>
          <w:szCs w:val="28"/>
        </w:rPr>
        <w:t>68-ФЗ «О</w:t>
      </w:r>
      <w:r>
        <w:rPr>
          <w:color w:val="000000"/>
          <w:szCs w:val="28"/>
        </w:rPr>
        <w:t> </w:t>
      </w:r>
      <w:r w:rsidRPr="00C930F2">
        <w:rPr>
          <w:color w:val="000000"/>
          <w:szCs w:val="28"/>
        </w:rPr>
        <w:t>защите населения и территорий  от чрезвычайных ситуаций природ</w:t>
      </w:r>
      <w:r>
        <w:rPr>
          <w:color w:val="000000"/>
          <w:szCs w:val="28"/>
        </w:rPr>
        <w:t xml:space="preserve">ного и техногенного характера» </w:t>
      </w:r>
      <w:r w:rsidRPr="00C930F2">
        <w:rPr>
          <w:color w:val="000000"/>
          <w:szCs w:val="28"/>
        </w:rPr>
        <w:t>(с</w:t>
      </w:r>
      <w:r>
        <w:rPr>
          <w:color w:val="000000"/>
          <w:szCs w:val="28"/>
        </w:rPr>
        <w:t> </w:t>
      </w:r>
      <w:r w:rsidRPr="00C930F2">
        <w:rPr>
          <w:color w:val="000000"/>
          <w:szCs w:val="28"/>
        </w:rPr>
        <w:t>изменениями от</w:t>
      </w:r>
      <w:r>
        <w:rPr>
          <w:color w:val="000000"/>
          <w:szCs w:val="28"/>
        </w:rPr>
        <w:t> </w:t>
      </w:r>
      <w:r w:rsidRPr="00C930F2">
        <w:rPr>
          <w:color w:val="000000"/>
          <w:szCs w:val="28"/>
        </w:rPr>
        <w:t>1</w:t>
      </w:r>
      <w:r>
        <w:rPr>
          <w:color w:val="000000"/>
          <w:szCs w:val="28"/>
        </w:rPr>
        <w:t>4</w:t>
      </w:r>
      <w:r w:rsidRPr="00C930F2">
        <w:rPr>
          <w:color w:val="000000"/>
          <w:szCs w:val="28"/>
        </w:rPr>
        <w:t>.0</w:t>
      </w:r>
      <w:r>
        <w:rPr>
          <w:color w:val="000000"/>
          <w:szCs w:val="28"/>
        </w:rPr>
        <w:t>7</w:t>
      </w:r>
      <w:r w:rsidRPr="00C930F2">
        <w:rPr>
          <w:color w:val="000000"/>
          <w:szCs w:val="28"/>
        </w:rPr>
        <w:t>.202</w:t>
      </w:r>
      <w:r>
        <w:rPr>
          <w:color w:val="000000"/>
          <w:szCs w:val="28"/>
        </w:rPr>
        <w:t>2</w:t>
      </w:r>
      <w:r w:rsidRPr="00EE3CC9">
        <w:rPr>
          <w:color w:val="000000"/>
          <w:szCs w:val="28"/>
        </w:rPr>
        <w:t>)</w:t>
      </w:r>
      <w:r w:rsidRPr="00C930F2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</w:t>
      </w:r>
      <w:r w:rsidRPr="00C930F2">
        <w:rPr>
          <w:color w:val="000000"/>
          <w:szCs w:val="28"/>
        </w:rPr>
        <w:t xml:space="preserve">постановлением </w:t>
      </w:r>
      <w:r>
        <w:rPr>
          <w:color w:val="000000"/>
          <w:szCs w:val="28"/>
        </w:rPr>
        <w:t>Правительства Российской Федерации от 18.09.2020 №1485 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</w:t>
      </w:r>
      <w:r w:rsidRPr="00C930F2">
        <w:rPr>
          <w:szCs w:val="28"/>
          <w:lang w:eastAsia="ru-RU"/>
        </w:rPr>
        <w:t xml:space="preserve">, </w:t>
      </w:r>
      <w:r>
        <w:rPr>
          <w:szCs w:val="28"/>
          <w:lang w:eastAsia="ru-RU"/>
        </w:rPr>
        <w:t>Законом Тамбовской области от 09.03.2016 № 642-З «Об организации защиты</w:t>
      </w:r>
      <w:r w:rsidRPr="00C930F2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населения Тамбовской области от чрезвычайных ситуаций природного и техногенного характера» (с изменениями от 27.07.2022), распоряжением администрации Тамбовской области от 24.08.2022 № 633-р «Об организации подготовки населения в области защиты от чрезвычайных ситуаций природного и техногенного характера», в целях совершенствования  подготовки населения в области защиты от чрезвычайных ситуаций природного и техногенного характера (далее-ЧС), </w:t>
      </w:r>
      <w:r>
        <w:rPr>
          <w:szCs w:val="28"/>
        </w:rPr>
        <w:t xml:space="preserve">администрация города </w:t>
      </w:r>
      <w:r w:rsidRPr="0035616D">
        <w:rPr>
          <w:szCs w:val="28"/>
        </w:rPr>
        <w:t>постановляет:</w:t>
      </w:r>
    </w:p>
    <w:p w:rsidR="00DD12B0" w:rsidRDefault="00DD12B0" w:rsidP="00EA47A0">
      <w:pPr>
        <w:ind w:firstLine="720"/>
        <w:jc w:val="both"/>
        <w:rPr>
          <w:szCs w:val="28"/>
        </w:rPr>
      </w:pPr>
    </w:p>
    <w:p w:rsidR="00DD12B0" w:rsidRDefault="00DD12B0" w:rsidP="00EA47A0">
      <w:pPr>
        <w:ind w:firstLine="720"/>
        <w:jc w:val="both"/>
      </w:pPr>
      <w:r>
        <w:t>1.</w:t>
      </w:r>
      <w:r w:rsidRPr="0017103C">
        <w:t xml:space="preserve">Рекомендовать руководителям учреждений и организаций независимо от их организационно-правовой формы (далее – организации) организовать и осуществлять подготовку населения в области защиты от чрезвычайных ситуаций в соответствии </w:t>
      </w:r>
      <w:r>
        <w:t>с действующим законодательством:</w:t>
      </w:r>
    </w:p>
    <w:p w:rsidR="00DD12B0" w:rsidRDefault="00DD12B0" w:rsidP="00EA4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Cs w:val="28"/>
          <w:lang w:eastAsia="ru-RU"/>
        </w:rPr>
      </w:pPr>
      <w:r>
        <w:t>1.1.</w:t>
      </w:r>
      <w:r>
        <w:rPr>
          <w:szCs w:val="28"/>
          <w:lang w:eastAsia="ru-RU"/>
        </w:rPr>
        <w:t>Организовывать проведение с работниками инструктажа по действиям в ЧС не реже одного раза в год и при приеме на работу в течение первого месяца работы, самостоятельное изучение ими порядка действий в ЧС, участие в учениях и тренировках.</w:t>
      </w:r>
    </w:p>
    <w:p w:rsidR="00DD12B0" w:rsidRDefault="00DD12B0" w:rsidP="00EA4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1.2.Обеспечить участие работников, структурных подразделений, специально уполномоченных на решение задач в области защиты населения и территорий от ЧС, в проведении занятий по соответствующим программам дополнительного профессионального образования в области защиты от ЧС не реже одного раза в 5 лет, самостоятельное изучение ими нормативных документов по вопросам  организации и осуществления мероприятий по защите от ЧС, участие их в учениях и тренировках.</w:t>
      </w:r>
    </w:p>
    <w:p w:rsidR="00DD12B0" w:rsidRDefault="00DD12B0" w:rsidP="00EA4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1.3.Обеспечить для лиц, впервые назначенных на должность, связанную с выполнением обязанностей в области защиты от ЧС, обязательное получение дополнительного профессионального образования в течение первого года работы.</w:t>
      </w:r>
    </w:p>
    <w:p w:rsidR="00DD12B0" w:rsidRDefault="00DD12B0" w:rsidP="00EA4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Cs w:val="28"/>
          <w:shd w:val="clear" w:color="auto" w:fill="FFFFFF"/>
        </w:rPr>
      </w:pPr>
      <w:r w:rsidRPr="0065225A">
        <w:rPr>
          <w:szCs w:val="28"/>
          <w:lang w:eastAsia="ru-RU"/>
        </w:rPr>
        <w:t xml:space="preserve">2.Организовать обучение физических лиц, не состоящих в трудовых отношениях с работодателем, действиям в условиях ЧС с использованием средств массовой информации, а также путем </w:t>
      </w:r>
      <w:r w:rsidRPr="0065225A">
        <w:rPr>
          <w:szCs w:val="28"/>
          <w:shd w:val="clear" w:color="auto" w:fill="FFFFFF"/>
        </w:rPr>
        <w:t xml:space="preserve">проведение бесед, лекций, просмотр учебных фильмов, привлечение на учения и тренировки по месту жительства, самостоятельное изучение пособий, памяток, листовок и буклетов, прослушивание радиопередач и просмотр телепрограмм по вопросам </w:t>
      </w:r>
      <w:r>
        <w:rPr>
          <w:szCs w:val="28"/>
          <w:shd w:val="clear" w:color="auto" w:fill="FFFFFF"/>
        </w:rPr>
        <w:t>защиты от чрезвычайных ситуаций.</w:t>
      </w:r>
    </w:p>
    <w:p w:rsidR="00DD12B0" w:rsidRPr="00257AA5" w:rsidRDefault="00DD12B0" w:rsidP="00EA4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Cs w:val="28"/>
          <w:shd w:val="clear" w:color="auto" w:fill="FFFFFF"/>
        </w:rPr>
      </w:pPr>
      <w:r w:rsidRPr="00257AA5">
        <w:rPr>
          <w:shd w:val="clear" w:color="auto" w:fill="FFFFFF"/>
        </w:rPr>
        <w:t>3</w:t>
      </w:r>
      <w:r>
        <w:rPr>
          <w:shd w:val="clear" w:color="auto" w:fill="FFFFFF"/>
        </w:rPr>
        <w:t>.</w:t>
      </w:r>
      <w:r w:rsidRPr="00257AA5">
        <w:rPr>
          <w:shd w:val="clear" w:color="auto" w:fill="FFFFFF"/>
        </w:rPr>
        <w:t>Руководителям образовательных учреждений, расположенных на территории города, предусмотреть для физических лиц, осваивающих основные общеобразовательные программы, образовательные программы среднего профессионального образования, - проведение занятий в учебное время по соответствующим программам учебного предмета "Основы безопасности жизнедеятельности" и учебной дисциплины "Безопасность жизнедеятельности";</w:t>
      </w:r>
    </w:p>
    <w:p w:rsidR="00DD12B0" w:rsidRPr="00C8251C" w:rsidRDefault="00DD12B0" w:rsidP="00EA4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Cs w:val="28"/>
          <w:lang w:eastAsia="ru-RU"/>
        </w:rPr>
      </w:pPr>
      <w:r>
        <w:rPr>
          <w:szCs w:val="28"/>
          <w:lang w:eastAsia="ru-RU"/>
        </w:rPr>
        <w:t>4.Отделу гражданской обороны, чрезвычайных ситуаций и общественной безопасности администрации города Кирсанова Тамбовской области (Агановский С.Ю.) е</w:t>
      </w:r>
      <w:r>
        <w:rPr>
          <w:color w:val="000000"/>
          <w:szCs w:val="28"/>
          <w:lang w:eastAsia="ru-RU"/>
        </w:rPr>
        <w:t>жегодно не позднее 1 октября представлять в Тамбовское областное государственное казенное учреждение «Пожарно-спасательный центр» заявки на обучение (переподготовку, повышение квалификации) установленных категорий лиц в области защиты от ЧС.</w:t>
      </w:r>
    </w:p>
    <w:p w:rsidR="00DD12B0" w:rsidRDefault="00DD12B0" w:rsidP="00EA47A0">
      <w:pPr>
        <w:ind w:firstLine="720"/>
        <w:jc w:val="both"/>
        <w:rPr>
          <w:szCs w:val="28"/>
        </w:rPr>
      </w:pPr>
      <w:r>
        <w:rPr>
          <w:color w:val="000000"/>
          <w:spacing w:val="-2"/>
          <w:szCs w:val="28"/>
          <w:lang w:eastAsia="ru-RU"/>
        </w:rPr>
        <w:t>4.Признать утратившим силу постановление</w:t>
      </w:r>
      <w:r>
        <w:rPr>
          <w:szCs w:val="28"/>
        </w:rPr>
        <w:t xml:space="preserve"> администрации города от 24.10.2017 № 1080 «</w:t>
      </w:r>
      <w:r>
        <w:t>О порядке подготовки населения города Кирсанова в области защиты населения и территорий от чрезвычайных ситуаций</w:t>
      </w:r>
      <w:r>
        <w:rPr>
          <w:szCs w:val="28"/>
        </w:rPr>
        <w:t>».</w:t>
      </w:r>
    </w:p>
    <w:p w:rsidR="00DD12B0" w:rsidRPr="0065225A" w:rsidRDefault="00DD12B0" w:rsidP="00EA47A0">
      <w:pPr>
        <w:ind w:firstLine="720"/>
        <w:jc w:val="both"/>
      </w:pPr>
      <w:r>
        <w:rPr>
          <w:color w:val="000000"/>
          <w:spacing w:val="-1"/>
          <w:szCs w:val="28"/>
        </w:rPr>
        <w:t>5</w:t>
      </w:r>
      <w:r w:rsidRPr="00FB277D">
        <w:rPr>
          <w:color w:val="000000"/>
          <w:spacing w:val="-1"/>
          <w:szCs w:val="28"/>
        </w:rPr>
        <w:t>.</w:t>
      </w:r>
      <w:r w:rsidRPr="00FB277D">
        <w:rPr>
          <w:szCs w:val="28"/>
        </w:rPr>
        <w:t>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города.</w:t>
      </w:r>
    </w:p>
    <w:p w:rsidR="00DD12B0" w:rsidRDefault="00DD12B0" w:rsidP="00EA47A0">
      <w:pPr>
        <w:ind w:firstLine="720"/>
        <w:jc w:val="both"/>
        <w:rPr>
          <w:color w:val="000000"/>
          <w:spacing w:val="-5"/>
          <w:szCs w:val="28"/>
        </w:rPr>
      </w:pPr>
      <w:r>
        <w:rPr>
          <w:szCs w:val="28"/>
        </w:rPr>
        <w:t>6</w:t>
      </w:r>
      <w:r w:rsidRPr="00FB277D">
        <w:rPr>
          <w:szCs w:val="28"/>
        </w:rPr>
        <w:t>.</w:t>
      </w:r>
      <w:r w:rsidRPr="00FB277D">
        <w:rPr>
          <w:color w:val="000000"/>
          <w:spacing w:val="-4"/>
          <w:szCs w:val="28"/>
        </w:rPr>
        <w:t>Контроль за исполнением настоящего постановления возложить на</w:t>
      </w:r>
      <w:r>
        <w:rPr>
          <w:color w:val="000000"/>
          <w:spacing w:val="-4"/>
          <w:szCs w:val="28"/>
        </w:rPr>
        <w:t> </w:t>
      </w:r>
      <w:r w:rsidRPr="00FB277D">
        <w:rPr>
          <w:color w:val="000000"/>
          <w:spacing w:val="-5"/>
          <w:szCs w:val="28"/>
        </w:rPr>
        <w:t>заместител</w:t>
      </w:r>
      <w:r>
        <w:rPr>
          <w:color w:val="000000"/>
          <w:spacing w:val="-5"/>
          <w:szCs w:val="28"/>
        </w:rPr>
        <w:t xml:space="preserve">я </w:t>
      </w:r>
      <w:r w:rsidRPr="00FB277D">
        <w:rPr>
          <w:color w:val="000000"/>
          <w:spacing w:val="-5"/>
          <w:szCs w:val="28"/>
        </w:rPr>
        <w:t>главы администрации города Н.А.Евсюткину</w:t>
      </w:r>
    </w:p>
    <w:p w:rsidR="00DD12B0" w:rsidRDefault="00DD12B0" w:rsidP="00EA47A0">
      <w:pPr>
        <w:ind w:firstLine="720"/>
        <w:jc w:val="both"/>
        <w:rPr>
          <w:color w:val="000000"/>
          <w:spacing w:val="-5"/>
          <w:szCs w:val="28"/>
        </w:rPr>
      </w:pPr>
    </w:p>
    <w:p w:rsidR="00DD12B0" w:rsidRDefault="00DD12B0" w:rsidP="00EA47A0">
      <w:pPr>
        <w:ind w:firstLine="720"/>
        <w:jc w:val="both"/>
        <w:rPr>
          <w:color w:val="000000"/>
          <w:spacing w:val="-5"/>
          <w:szCs w:val="28"/>
        </w:rPr>
      </w:pPr>
    </w:p>
    <w:p w:rsidR="00DD12B0" w:rsidRPr="0000250C" w:rsidRDefault="00DD12B0" w:rsidP="00EA47A0">
      <w:pPr>
        <w:ind w:firstLine="720"/>
        <w:jc w:val="both"/>
        <w:rPr>
          <w:szCs w:val="28"/>
        </w:rPr>
      </w:pPr>
    </w:p>
    <w:p w:rsidR="00DD12B0" w:rsidRPr="0000250C" w:rsidRDefault="00DD12B0" w:rsidP="00EA47A0">
      <w:pPr>
        <w:ind w:firstLine="720"/>
        <w:jc w:val="both"/>
        <w:rPr>
          <w:szCs w:val="28"/>
        </w:rPr>
      </w:pPr>
      <w:r>
        <w:rPr>
          <w:szCs w:val="28"/>
        </w:rPr>
        <w:t>Гл</w:t>
      </w:r>
      <w:r w:rsidRPr="0000250C">
        <w:rPr>
          <w:szCs w:val="28"/>
        </w:rPr>
        <w:t xml:space="preserve">ава города                                                         </w:t>
      </w:r>
      <w:r>
        <w:rPr>
          <w:szCs w:val="28"/>
        </w:rPr>
        <w:t xml:space="preserve">                        </w:t>
      </w:r>
      <w:r w:rsidRPr="0000250C">
        <w:rPr>
          <w:szCs w:val="28"/>
        </w:rPr>
        <w:t>С.А.Павлов</w:t>
      </w:r>
    </w:p>
    <w:p w:rsidR="00DD12B0" w:rsidRDefault="00DD12B0" w:rsidP="00EA47A0">
      <w:pPr>
        <w:ind w:firstLine="720"/>
        <w:jc w:val="both"/>
      </w:pPr>
    </w:p>
    <w:sectPr w:rsidR="00DD12B0" w:rsidSect="00CF1BD4">
      <w:pgSz w:w="11906" w:h="16838"/>
      <w:pgMar w:top="1134" w:right="85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4271268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0DE6"/>
    <w:rsid w:val="0000250C"/>
    <w:rsid w:val="00024ACD"/>
    <w:rsid w:val="00063BE0"/>
    <w:rsid w:val="00075A89"/>
    <w:rsid w:val="000C0DE6"/>
    <w:rsid w:val="000D1C7F"/>
    <w:rsid w:val="000D1ECE"/>
    <w:rsid w:val="000D5F01"/>
    <w:rsid w:val="000D6E4D"/>
    <w:rsid w:val="000E4466"/>
    <w:rsid w:val="00112F35"/>
    <w:rsid w:val="00145481"/>
    <w:rsid w:val="001506FE"/>
    <w:rsid w:val="0017103C"/>
    <w:rsid w:val="00175CF9"/>
    <w:rsid w:val="0019777D"/>
    <w:rsid w:val="002308ED"/>
    <w:rsid w:val="00257AA5"/>
    <w:rsid w:val="00257B8C"/>
    <w:rsid w:val="00267F81"/>
    <w:rsid w:val="00271CE1"/>
    <w:rsid w:val="002842D3"/>
    <w:rsid w:val="002A5FF1"/>
    <w:rsid w:val="002D72E7"/>
    <w:rsid w:val="002E5F0F"/>
    <w:rsid w:val="00310F45"/>
    <w:rsid w:val="003244DA"/>
    <w:rsid w:val="003534B6"/>
    <w:rsid w:val="0035616D"/>
    <w:rsid w:val="00372F1F"/>
    <w:rsid w:val="003C0CD0"/>
    <w:rsid w:val="003D4EA7"/>
    <w:rsid w:val="00414D80"/>
    <w:rsid w:val="00417A7A"/>
    <w:rsid w:val="00431651"/>
    <w:rsid w:val="004A4F40"/>
    <w:rsid w:val="004E15D0"/>
    <w:rsid w:val="00500ED3"/>
    <w:rsid w:val="00536423"/>
    <w:rsid w:val="00553232"/>
    <w:rsid w:val="005619A8"/>
    <w:rsid w:val="00575933"/>
    <w:rsid w:val="005960A3"/>
    <w:rsid w:val="00596660"/>
    <w:rsid w:val="005A2E71"/>
    <w:rsid w:val="005F7B40"/>
    <w:rsid w:val="006174AF"/>
    <w:rsid w:val="00622079"/>
    <w:rsid w:val="0065225A"/>
    <w:rsid w:val="00663F7D"/>
    <w:rsid w:val="006667A3"/>
    <w:rsid w:val="00674AFE"/>
    <w:rsid w:val="006A5FC2"/>
    <w:rsid w:val="006F4073"/>
    <w:rsid w:val="007024FB"/>
    <w:rsid w:val="00716E60"/>
    <w:rsid w:val="00724593"/>
    <w:rsid w:val="0074370A"/>
    <w:rsid w:val="00750B2E"/>
    <w:rsid w:val="00767AA4"/>
    <w:rsid w:val="007B2546"/>
    <w:rsid w:val="007D78CC"/>
    <w:rsid w:val="007E06A6"/>
    <w:rsid w:val="007E3E0F"/>
    <w:rsid w:val="007E593E"/>
    <w:rsid w:val="00804C82"/>
    <w:rsid w:val="0082658F"/>
    <w:rsid w:val="008337CB"/>
    <w:rsid w:val="0083471E"/>
    <w:rsid w:val="008404B8"/>
    <w:rsid w:val="00860497"/>
    <w:rsid w:val="008D3FD3"/>
    <w:rsid w:val="00921216"/>
    <w:rsid w:val="009C0662"/>
    <w:rsid w:val="009C191B"/>
    <w:rsid w:val="009D1E2A"/>
    <w:rsid w:val="009D226E"/>
    <w:rsid w:val="00A05F1C"/>
    <w:rsid w:val="00A108D7"/>
    <w:rsid w:val="00A24448"/>
    <w:rsid w:val="00A264FA"/>
    <w:rsid w:val="00A3386A"/>
    <w:rsid w:val="00A3481E"/>
    <w:rsid w:val="00A37999"/>
    <w:rsid w:val="00A941C9"/>
    <w:rsid w:val="00AA1421"/>
    <w:rsid w:val="00AC69A1"/>
    <w:rsid w:val="00B01425"/>
    <w:rsid w:val="00B0671D"/>
    <w:rsid w:val="00B24418"/>
    <w:rsid w:val="00B3190B"/>
    <w:rsid w:val="00B51CA6"/>
    <w:rsid w:val="00B85E9F"/>
    <w:rsid w:val="00BA4007"/>
    <w:rsid w:val="00BB593C"/>
    <w:rsid w:val="00BB612B"/>
    <w:rsid w:val="00BC7DD8"/>
    <w:rsid w:val="00BE167D"/>
    <w:rsid w:val="00BF2A10"/>
    <w:rsid w:val="00BF617F"/>
    <w:rsid w:val="00C362DA"/>
    <w:rsid w:val="00C8251C"/>
    <w:rsid w:val="00C82BC3"/>
    <w:rsid w:val="00C930F2"/>
    <w:rsid w:val="00CA309F"/>
    <w:rsid w:val="00CA54BC"/>
    <w:rsid w:val="00CF1BD4"/>
    <w:rsid w:val="00D14403"/>
    <w:rsid w:val="00D162A3"/>
    <w:rsid w:val="00D354E2"/>
    <w:rsid w:val="00D4272D"/>
    <w:rsid w:val="00DB7B57"/>
    <w:rsid w:val="00DC1022"/>
    <w:rsid w:val="00DC2540"/>
    <w:rsid w:val="00DC3477"/>
    <w:rsid w:val="00DD12B0"/>
    <w:rsid w:val="00DE0A56"/>
    <w:rsid w:val="00DF7AB0"/>
    <w:rsid w:val="00E00428"/>
    <w:rsid w:val="00E7784D"/>
    <w:rsid w:val="00EA47A0"/>
    <w:rsid w:val="00EA6180"/>
    <w:rsid w:val="00EB22F0"/>
    <w:rsid w:val="00EC3FDC"/>
    <w:rsid w:val="00EC7866"/>
    <w:rsid w:val="00EE3CC9"/>
    <w:rsid w:val="00F0768D"/>
    <w:rsid w:val="00F15F49"/>
    <w:rsid w:val="00F27C92"/>
    <w:rsid w:val="00F3619C"/>
    <w:rsid w:val="00F40393"/>
    <w:rsid w:val="00F43A5D"/>
    <w:rsid w:val="00F65C3F"/>
    <w:rsid w:val="00F7261F"/>
    <w:rsid w:val="00F80BE3"/>
    <w:rsid w:val="00FB0E1E"/>
    <w:rsid w:val="00FB277D"/>
    <w:rsid w:val="00FC390F"/>
    <w:rsid w:val="00FD3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933"/>
    <w:rPr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82658F"/>
    <w:pPr>
      <w:keepNext/>
      <w:numPr>
        <w:numId w:val="2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2658F"/>
    <w:pPr>
      <w:keepNext/>
      <w:numPr>
        <w:ilvl w:val="1"/>
        <w:numId w:val="2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24F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024FB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customStyle="1" w:styleId="Style6">
    <w:name w:val="Style6"/>
    <w:basedOn w:val="Normal"/>
    <w:uiPriority w:val="99"/>
    <w:rsid w:val="007E593E"/>
    <w:pPr>
      <w:widowControl w:val="0"/>
      <w:autoSpaceDE w:val="0"/>
      <w:autoSpaceDN w:val="0"/>
      <w:adjustRightInd w:val="0"/>
      <w:spacing w:line="322" w:lineRule="exact"/>
      <w:ind w:firstLine="792"/>
    </w:pPr>
    <w:rPr>
      <w:rFonts w:eastAsia="Times New Roman"/>
      <w:sz w:val="24"/>
      <w:szCs w:val="24"/>
      <w:lang w:eastAsia="ru-RU"/>
    </w:rPr>
  </w:style>
  <w:style w:type="character" w:customStyle="1" w:styleId="FontStyle30">
    <w:name w:val="Font Style30"/>
    <w:basedOn w:val="DefaultParagraphFont"/>
    <w:uiPriority w:val="99"/>
    <w:rsid w:val="007E593E"/>
    <w:rPr>
      <w:rFonts w:ascii="Times New Roman" w:hAnsi="Times New Roman" w:cs="Times New Roman"/>
      <w:sz w:val="26"/>
      <w:szCs w:val="26"/>
    </w:rPr>
  </w:style>
  <w:style w:type="paragraph" w:styleId="DocumentMap">
    <w:name w:val="Document Map"/>
    <w:basedOn w:val="Normal"/>
    <w:link w:val="DocumentMapChar"/>
    <w:uiPriority w:val="99"/>
    <w:semiHidden/>
    <w:rsid w:val="009D226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619A8"/>
    <w:rPr>
      <w:rFonts w:cs="Times New Roman"/>
      <w:sz w:val="2"/>
      <w:lang w:eastAsia="en-US"/>
    </w:rPr>
  </w:style>
  <w:style w:type="paragraph" w:styleId="BodyText">
    <w:name w:val="Body Text"/>
    <w:basedOn w:val="Normal"/>
    <w:link w:val="BodyTextChar"/>
    <w:uiPriority w:val="99"/>
    <w:rsid w:val="00C362DA"/>
    <w:pPr>
      <w:jc w:val="both"/>
    </w:pPr>
    <w:rPr>
      <w:sz w:val="26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10F45"/>
    <w:rPr>
      <w:rFonts w:cs="Times New Roman"/>
      <w:sz w:val="28"/>
      <w:lang w:eastAsia="en-US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8D3FD3"/>
    <w:rPr>
      <w:rFonts w:cs="Times New Roman"/>
      <w:sz w:val="27"/>
      <w:szCs w:val="27"/>
      <w:shd w:val="clear" w:color="auto" w:fill="FFFFFF"/>
      <w:lang w:bidi="ar-SA"/>
    </w:rPr>
  </w:style>
  <w:style w:type="paragraph" w:customStyle="1" w:styleId="1">
    <w:name w:val="Основной текст1"/>
    <w:basedOn w:val="Normal"/>
    <w:link w:val="a"/>
    <w:uiPriority w:val="99"/>
    <w:rsid w:val="008D3FD3"/>
    <w:pPr>
      <w:widowControl w:val="0"/>
      <w:shd w:val="clear" w:color="auto" w:fill="FFFFFF"/>
      <w:spacing w:after="300" w:line="240" w:lineRule="atLeast"/>
      <w:jc w:val="center"/>
    </w:pPr>
    <w:rPr>
      <w:noProof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82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275</TotalTime>
  <Pages>2</Pages>
  <Words>641</Words>
  <Characters>3658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ПЕКА</dc:creator>
  <cp:keywords/>
  <dc:description/>
  <cp:lastModifiedBy>comp5</cp:lastModifiedBy>
  <cp:revision>43</cp:revision>
  <cp:lastPrinted>2023-02-22T07:54:00Z</cp:lastPrinted>
  <dcterms:created xsi:type="dcterms:W3CDTF">2017-05-10T07:24:00Z</dcterms:created>
  <dcterms:modified xsi:type="dcterms:W3CDTF">2023-02-28T07:12:00Z</dcterms:modified>
</cp:coreProperties>
</file>